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77777777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6BA3FED0" w:rsidR="008D0A72" w:rsidRDefault="009E2D78" w:rsidP="00A75E7C">
      <w:pPr>
        <w:spacing w:after="0" w:line="240" w:lineRule="auto"/>
        <w:jc w:val="center"/>
        <w:rPr>
          <w:b/>
        </w:rPr>
      </w:pPr>
      <w:r>
        <w:rPr>
          <w:b/>
        </w:rPr>
        <w:t>MAY 8</w:t>
      </w:r>
      <w:r w:rsidR="00B74921">
        <w:rPr>
          <w:b/>
        </w:rPr>
        <w:t>, 2021</w:t>
      </w:r>
    </w:p>
    <w:p w14:paraId="0D7365DB" w14:textId="3BCA7795" w:rsidR="00D74B1A" w:rsidRDefault="00D74B1A" w:rsidP="00A75E7C">
      <w:pPr>
        <w:spacing w:after="0" w:line="240" w:lineRule="auto"/>
        <w:jc w:val="center"/>
        <w:rPr>
          <w:b/>
        </w:rPr>
      </w:pPr>
      <w:r>
        <w:rPr>
          <w:b/>
        </w:rPr>
        <w:t>9:30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E75EBB7" w14:textId="784A5386" w:rsidR="00EF1FB4" w:rsidRDefault="008D0A72" w:rsidP="00766C16">
      <w:pPr>
        <w:spacing w:line="240" w:lineRule="auto"/>
        <w:jc w:val="both"/>
      </w:pPr>
      <w:r>
        <w:t>The</w:t>
      </w:r>
      <w:r w:rsidR="00833A77">
        <w:t xml:space="preserve"> meeting was called to order by </w:t>
      </w:r>
      <w:r w:rsidR="00F2648C">
        <w:t>President Linda L. Buchmann</w:t>
      </w:r>
      <w:r w:rsidR="001D7AA8">
        <w:t xml:space="preserve">.  </w:t>
      </w:r>
      <w:r w:rsidR="006E3F38">
        <w:t>Linda</w:t>
      </w:r>
      <w:r w:rsidR="00FC2F97">
        <w:t xml:space="preserve"> L.</w:t>
      </w:r>
      <w:r w:rsidR="006E3F38">
        <w:t xml:space="preserve"> Buchmann, </w:t>
      </w:r>
      <w:r w:rsidR="006E0F09">
        <w:t>Dwight Reu</w:t>
      </w:r>
      <w:r w:rsidR="001D7AA8">
        <w:t>ther</w:t>
      </w:r>
      <w:r w:rsidR="00EF163D">
        <w:t xml:space="preserve">, </w:t>
      </w:r>
      <w:r w:rsidR="00FC2F97">
        <w:t>Linda M. Buchmann</w:t>
      </w:r>
      <w:r w:rsidR="005D5C9D">
        <w:t xml:space="preserve">, </w:t>
      </w:r>
      <w:r w:rsidR="00D524BB">
        <w:t>Eric Bailey</w:t>
      </w:r>
      <w:r w:rsidR="001E1854">
        <w:t xml:space="preserve">, </w:t>
      </w:r>
      <w:r w:rsidR="001C4209">
        <w:t xml:space="preserve">Jason Ryberg, </w:t>
      </w:r>
      <w:r w:rsidR="00002BD8">
        <w:t xml:space="preserve">Kathy Schlabach, </w:t>
      </w:r>
      <w:r w:rsidR="00975525">
        <w:t xml:space="preserve">Jennifer </w:t>
      </w:r>
      <w:proofErr w:type="spellStart"/>
      <w:r w:rsidR="00975525">
        <w:t>Garlie</w:t>
      </w:r>
      <w:proofErr w:type="spellEnd"/>
      <w:r w:rsidR="00975525">
        <w:t xml:space="preserve">, </w:t>
      </w:r>
      <w:r w:rsidR="00E5571D">
        <w:t>a</w:t>
      </w:r>
      <w:r>
        <w:t>nd Shirley Ryberg</w:t>
      </w:r>
      <w:r w:rsidR="008A2349">
        <w:t xml:space="preserve"> </w:t>
      </w:r>
      <w:r>
        <w:t>were present.</w:t>
      </w:r>
    </w:p>
    <w:p w14:paraId="27FE5325" w14:textId="7E4A1B9C" w:rsidR="007C12C2" w:rsidRDefault="0017148F" w:rsidP="00766C16">
      <w:pPr>
        <w:spacing w:line="240" w:lineRule="auto"/>
        <w:jc w:val="both"/>
      </w:pPr>
      <w:r>
        <w:t>Eric Bailey</w:t>
      </w:r>
      <w:r w:rsidR="001879B7">
        <w:t xml:space="preserve"> </w:t>
      </w:r>
      <w:r w:rsidR="008D0A72">
        <w:t>made a mot</w:t>
      </w:r>
      <w:r w:rsidR="00BB0B4D">
        <w:t xml:space="preserve">ion, </w:t>
      </w:r>
      <w:r w:rsidR="002932E5">
        <w:t>s</w:t>
      </w:r>
      <w:r w:rsidR="00B9068A">
        <w:t xml:space="preserve">econded by </w:t>
      </w:r>
      <w:r w:rsidR="00D74B1A">
        <w:t>Jason Ryberg</w:t>
      </w:r>
      <w:r w:rsidR="00B9068A">
        <w:t>, to approve the</w:t>
      </w:r>
      <w:r w:rsidR="006E34DF">
        <w:t xml:space="preserve"> </w:t>
      </w:r>
      <w:r w:rsidR="00D74B1A">
        <w:t xml:space="preserve">April </w:t>
      </w:r>
      <w:r w:rsidR="00D90E83">
        <w:t>17</w:t>
      </w:r>
      <w:r w:rsidR="00B67116">
        <w:t xml:space="preserve">, </w:t>
      </w:r>
      <w:r w:rsidR="00E76DB2">
        <w:t>202</w:t>
      </w:r>
      <w:r w:rsidR="00B67116">
        <w:t>1</w:t>
      </w:r>
      <w:r w:rsidR="00766C16">
        <w:t>, minutes.  Motion carried.</w:t>
      </w:r>
    </w:p>
    <w:p w14:paraId="42AA5601" w14:textId="5889F638" w:rsidR="00BE01B1" w:rsidRDefault="0070254C" w:rsidP="00BE01B1">
      <w:pPr>
        <w:spacing w:after="0" w:line="240" w:lineRule="auto"/>
        <w:jc w:val="both"/>
      </w:pPr>
      <w:r>
        <w:t>Jason Ryberg</w:t>
      </w:r>
      <w:r w:rsidR="00766C16">
        <w:t xml:space="preserve"> made a</w:t>
      </w:r>
      <w:r w:rsidR="007C12C2">
        <w:t xml:space="preserve"> m</w:t>
      </w:r>
      <w:r w:rsidR="00203392">
        <w:t>o</w:t>
      </w:r>
      <w:r w:rsidR="00B61B13">
        <w:t>tion, seconded by</w:t>
      </w:r>
      <w:r w:rsidR="00886658">
        <w:t xml:space="preserve"> </w:t>
      </w:r>
      <w:r w:rsidR="00D90E83">
        <w:t>Dwight Reuther</w:t>
      </w:r>
      <w:r w:rsidR="00305B1C">
        <w:t>,</w:t>
      </w:r>
      <w:r w:rsidR="00B9068A">
        <w:t xml:space="preserve"> to approve the</w:t>
      </w:r>
      <w:r w:rsidR="00760253">
        <w:t xml:space="preserve"> </w:t>
      </w:r>
      <w:r w:rsidR="00D90E83">
        <w:t>April</w:t>
      </w:r>
      <w:r w:rsidR="00E92E8C">
        <w:t xml:space="preserve"> </w:t>
      </w:r>
      <w:r w:rsidR="007C12C2">
        <w:t>Financial Report</w:t>
      </w:r>
      <w:r w:rsidR="00DF56F7">
        <w:t>.</w:t>
      </w:r>
      <w:r w:rsidR="00766C16">
        <w:t xml:space="preserve">  Motion carried.</w:t>
      </w:r>
    </w:p>
    <w:p w14:paraId="3FB7A519" w14:textId="0345995C" w:rsidR="00D90E83" w:rsidRDefault="00D90E83" w:rsidP="00BE01B1">
      <w:pPr>
        <w:spacing w:after="0" w:line="240" w:lineRule="auto"/>
        <w:jc w:val="both"/>
      </w:pPr>
    </w:p>
    <w:p w14:paraId="201919C4" w14:textId="26D4D074" w:rsidR="00D90E83" w:rsidRDefault="00F6212B" w:rsidP="00BE01B1">
      <w:pPr>
        <w:spacing w:after="0" w:line="240" w:lineRule="auto"/>
        <w:jc w:val="both"/>
      </w:pPr>
      <w:r>
        <w:t>Jason Ryberg made a motion, seconded by Eric Bailey, to approve a 3.5% increase to the salary schedule for the 2021-2022 school year and a 3.5% increase to the salary schedule for the 2022-2023 school year.  Motion carried.</w:t>
      </w:r>
    </w:p>
    <w:p w14:paraId="4D4DC16A" w14:textId="3B01E017" w:rsidR="00E52803" w:rsidRDefault="00E52803" w:rsidP="00BE01B1">
      <w:pPr>
        <w:spacing w:after="0" w:line="240" w:lineRule="auto"/>
        <w:jc w:val="both"/>
      </w:pPr>
    </w:p>
    <w:p w14:paraId="51FEB15D" w14:textId="35514BE9" w:rsidR="00E52803" w:rsidRDefault="00E52803" w:rsidP="00BE01B1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 ITEMS</w:t>
      </w:r>
    </w:p>
    <w:p w14:paraId="0AD9EA50" w14:textId="64FEA92C" w:rsidR="00E52803" w:rsidRDefault="00E52803" w:rsidP="00BE01B1">
      <w:pPr>
        <w:spacing w:after="0" w:line="240" w:lineRule="auto"/>
        <w:jc w:val="both"/>
        <w:rPr>
          <w:b/>
          <w:bCs/>
          <w:u w:val="single"/>
        </w:rPr>
      </w:pPr>
    </w:p>
    <w:p w14:paraId="18ACD9F9" w14:textId="4380053A" w:rsidR="00E52803" w:rsidRDefault="00E52803" w:rsidP="00E52803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Purchase $40 gift cards for the staff for Teacher/Staff Appreciation Week.</w:t>
      </w:r>
    </w:p>
    <w:p w14:paraId="21556D98" w14:textId="36640982" w:rsidR="00687AE0" w:rsidRPr="00E52803" w:rsidRDefault="00687AE0" w:rsidP="00E52803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Program invitations.</w:t>
      </w:r>
    </w:p>
    <w:p w14:paraId="5DC2C648" w14:textId="77777777" w:rsidR="00B13C22" w:rsidRDefault="00B13C22" w:rsidP="00BE01B1">
      <w:pPr>
        <w:spacing w:after="0" w:line="240" w:lineRule="auto"/>
        <w:jc w:val="both"/>
      </w:pPr>
    </w:p>
    <w:p w14:paraId="2B63F8C2" w14:textId="11F6BA8F" w:rsidR="006B3BFC" w:rsidRDefault="006B3BFC" w:rsidP="00766C16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PRINCIPAL REPORT</w:t>
      </w:r>
    </w:p>
    <w:p w14:paraId="53387B2E" w14:textId="723979F1" w:rsidR="006B5443" w:rsidRPr="007208AC" w:rsidRDefault="00236AE5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McGraw Hill “Inspire” science for grades 6-8 ordered.</w:t>
      </w:r>
    </w:p>
    <w:p w14:paraId="220812D5" w14:textId="2A0EEADA" w:rsidR="007208AC" w:rsidRPr="007208AC" w:rsidRDefault="007208AC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Track and Field Day – May 12, 2021</w:t>
      </w:r>
    </w:p>
    <w:p w14:paraId="19547B0C" w14:textId="3619464B" w:rsidR="007208AC" w:rsidRPr="007208AC" w:rsidRDefault="007208AC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NWEA testing complete – 90% of the students tested above grade level.</w:t>
      </w:r>
    </w:p>
    <w:p w14:paraId="02AA7714" w14:textId="3F41FAE7" w:rsidR="007208AC" w:rsidRPr="00DD52CB" w:rsidRDefault="00DD52CB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Hoefer’s and Fettig’s children will be transferred to other schools.</w:t>
      </w:r>
    </w:p>
    <w:p w14:paraId="61434855" w14:textId="3D98FC69" w:rsidR="00DD52CB" w:rsidRPr="00586645" w:rsidRDefault="00586645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Total students for 2021-2022 school year.</w:t>
      </w:r>
    </w:p>
    <w:p w14:paraId="31181E77" w14:textId="5B91BE89" w:rsidR="00586645" w:rsidRPr="00DE20A5" w:rsidRDefault="00DE20A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Preschool – 1 student</w:t>
      </w:r>
    </w:p>
    <w:p w14:paraId="014769C9" w14:textId="4D97F437" w:rsidR="00DE20A5" w:rsidRPr="00DE20A5" w:rsidRDefault="00DE20A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Kindergarten – 2 students</w:t>
      </w:r>
    </w:p>
    <w:p w14:paraId="5980C350" w14:textId="34942F01" w:rsidR="00DE20A5" w:rsidRPr="00522812" w:rsidRDefault="00522812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Grade 1 – 2 students</w:t>
      </w:r>
    </w:p>
    <w:p w14:paraId="33DBFAA0" w14:textId="10855B8B" w:rsidR="00522812" w:rsidRPr="008E6525" w:rsidRDefault="008E652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Grade 2 – 3 students</w:t>
      </w:r>
    </w:p>
    <w:p w14:paraId="67158C68" w14:textId="15A96219" w:rsidR="008E6525" w:rsidRPr="008E6525" w:rsidRDefault="008E652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Grade 3 – 1 student</w:t>
      </w:r>
    </w:p>
    <w:p w14:paraId="1E251F98" w14:textId="4DE794E3" w:rsidR="008E6525" w:rsidRPr="008E6525" w:rsidRDefault="008E652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Grade 4 – 2 students</w:t>
      </w:r>
    </w:p>
    <w:p w14:paraId="48479A83" w14:textId="530A8EA0" w:rsidR="008E6525" w:rsidRPr="008E6525" w:rsidRDefault="008E652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Grade 6 – 3 students</w:t>
      </w:r>
    </w:p>
    <w:p w14:paraId="570E831A" w14:textId="2893199A" w:rsidR="008E6525" w:rsidRPr="008E6525" w:rsidRDefault="008E652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Grade 7 – 2 students</w:t>
      </w:r>
    </w:p>
    <w:p w14:paraId="2E49FDD8" w14:textId="034ADF04" w:rsidR="008E6525" w:rsidRPr="00DE20A5" w:rsidRDefault="008E6525" w:rsidP="00DE20A5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u w:val="single"/>
        </w:rPr>
      </w:pPr>
      <w:r>
        <w:rPr>
          <w:bCs/>
        </w:rPr>
        <w:t>Grade 8 – 1 student</w:t>
      </w:r>
    </w:p>
    <w:p w14:paraId="02F1FB54" w14:textId="25A7F85C" w:rsidR="003F66F7" w:rsidRPr="008E6525" w:rsidRDefault="008E6525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Picnic and zoo on May 17, 2021.</w:t>
      </w:r>
    </w:p>
    <w:p w14:paraId="37EFB6D7" w14:textId="58DFA331" w:rsidR="008E6525" w:rsidRPr="00C90A32" w:rsidRDefault="00C90A32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Spring program – May 18, 2021.</w:t>
      </w:r>
    </w:p>
    <w:p w14:paraId="16846C9D" w14:textId="08AE43B8" w:rsidR="00C90A32" w:rsidRPr="00C372B9" w:rsidRDefault="00C90A32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u w:val="single"/>
        </w:rPr>
      </w:pPr>
      <w:r>
        <w:rPr>
          <w:bCs/>
        </w:rPr>
        <w:t>ESSER funding – learning loss.  Jason Ryberg made a motion, seconded by Eric Bailey,</w:t>
      </w:r>
      <w:r w:rsidR="00BF440D">
        <w:rPr>
          <w:bCs/>
        </w:rPr>
        <w:t xml:space="preserve"> to </w:t>
      </w:r>
      <w:r w:rsidR="00C176E2">
        <w:rPr>
          <w:bCs/>
        </w:rPr>
        <w:t>pay for</w:t>
      </w:r>
      <w:r w:rsidR="00BF440D">
        <w:rPr>
          <w:bCs/>
        </w:rPr>
        <w:t xml:space="preserve"> Sylvan for student learning loss.  Motion carried.</w:t>
      </w:r>
    </w:p>
    <w:p w14:paraId="609B6138" w14:textId="77777777" w:rsidR="00BF440D" w:rsidRDefault="00BF440D" w:rsidP="00AB74CD">
      <w:pPr>
        <w:spacing w:line="240" w:lineRule="auto"/>
        <w:jc w:val="both"/>
      </w:pPr>
    </w:p>
    <w:p w14:paraId="1FA767AE" w14:textId="22AD0747" w:rsidR="00FD19DD" w:rsidRDefault="006B39D5" w:rsidP="0076401F">
      <w:pPr>
        <w:spacing w:line="240" w:lineRule="auto"/>
        <w:jc w:val="both"/>
      </w:pPr>
      <w:r>
        <w:lastRenderedPageBreak/>
        <w:t>Eric Bailey</w:t>
      </w:r>
      <w:r w:rsidR="00766C16">
        <w:t xml:space="preserve"> made a</w:t>
      </w:r>
      <w:r w:rsidR="003F1848">
        <w:t xml:space="preserve"> </w:t>
      </w:r>
      <w:r w:rsidR="00766C16">
        <w:t>mo</w:t>
      </w:r>
      <w:r w:rsidR="00676531">
        <w:t>tion, se</w:t>
      </w:r>
      <w:r w:rsidR="00596F88">
        <w:t>co</w:t>
      </w:r>
      <w:r w:rsidR="007C12C2">
        <w:t>n</w:t>
      </w:r>
      <w:r w:rsidR="0000760E">
        <w:t>de</w:t>
      </w:r>
      <w:r w:rsidR="00B9068A">
        <w:t>d by</w:t>
      </w:r>
      <w:r w:rsidR="0085784B">
        <w:t xml:space="preserve"> Linda M. Buchmann</w:t>
      </w:r>
      <w:r w:rsidR="00766C16">
        <w:t>, to approve the following bills</w:t>
      </w:r>
      <w:r w:rsidR="00350978">
        <w:t>. Motion carried.</w:t>
      </w:r>
    </w:p>
    <w:p w14:paraId="37561E7E" w14:textId="77777777" w:rsidR="0076401F" w:rsidRDefault="0076401F" w:rsidP="0076401F">
      <w:pPr>
        <w:ind w:firstLine="360"/>
      </w:pPr>
      <w:r>
        <w:rPr>
          <w:b/>
          <w:u w:val="single"/>
        </w:rPr>
        <w:t>APRIL</w:t>
      </w:r>
      <w:r w:rsidRPr="005117E5">
        <w:rPr>
          <w:b/>
          <w:u w:val="single"/>
        </w:rPr>
        <w:t xml:space="preserve"> EXPENDITURES</w:t>
      </w:r>
    </w:p>
    <w:p w14:paraId="7DDC8AC2" w14:textId="77777777" w:rsidR="0076401F" w:rsidRDefault="0076401F" w:rsidP="0076401F">
      <w:pPr>
        <w:spacing w:after="0" w:line="240" w:lineRule="auto"/>
        <w:ind w:left="360"/>
      </w:pPr>
      <w:r>
        <w:t>Online – 04/01/21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41.50</w:t>
      </w:r>
      <w:proofErr w:type="gramEnd"/>
    </w:p>
    <w:p w14:paraId="10C41D28" w14:textId="77777777" w:rsidR="0076401F" w:rsidRDefault="0076401F" w:rsidP="0076401F">
      <w:pPr>
        <w:spacing w:after="0" w:line="240" w:lineRule="auto"/>
        <w:ind w:left="360"/>
      </w:pPr>
      <w:r>
        <w:t>Online – 04/01/21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748.26</w:t>
      </w:r>
    </w:p>
    <w:p w14:paraId="4E9F3191" w14:textId="77777777" w:rsidR="0076401F" w:rsidRDefault="0076401F" w:rsidP="0076401F">
      <w:pPr>
        <w:spacing w:after="0" w:line="240" w:lineRule="auto"/>
        <w:ind w:left="360"/>
      </w:pPr>
      <w:r>
        <w:t>#6286 – 04/09/21 – JW Pepper (Music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92.64</w:t>
      </w:r>
      <w:proofErr w:type="gramEnd"/>
    </w:p>
    <w:p w14:paraId="4C3D5DB1" w14:textId="77777777" w:rsidR="0076401F" w:rsidRDefault="0076401F" w:rsidP="0076401F">
      <w:pPr>
        <w:spacing w:after="0" w:line="240" w:lineRule="auto"/>
        <w:ind w:firstLine="360"/>
      </w:pPr>
      <w:r>
        <w:t>Online – 04/12/21 – Kathy Schlabach (Sub Salary)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128.11</w:t>
      </w:r>
    </w:p>
    <w:p w14:paraId="69403D38" w14:textId="77777777" w:rsidR="0076401F" w:rsidRDefault="0076401F" w:rsidP="0076401F">
      <w:pPr>
        <w:spacing w:after="0" w:line="240" w:lineRule="auto"/>
        <w:ind w:firstLine="360"/>
      </w:pPr>
      <w:r>
        <w:t>Online – 04/12/21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1,615.68</w:t>
      </w:r>
    </w:p>
    <w:p w14:paraId="60797917" w14:textId="77777777" w:rsidR="0076401F" w:rsidRDefault="0076401F" w:rsidP="0076401F">
      <w:pPr>
        <w:spacing w:after="0" w:line="240" w:lineRule="auto"/>
        <w:ind w:firstLine="360"/>
      </w:pPr>
      <w:r>
        <w:t>Online – 04/12/21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1,342.37</w:t>
      </w:r>
    </w:p>
    <w:p w14:paraId="2F2748D7" w14:textId="77777777" w:rsidR="0076401F" w:rsidRDefault="0076401F" w:rsidP="0076401F">
      <w:pPr>
        <w:spacing w:after="0" w:line="240" w:lineRule="auto"/>
        <w:ind w:left="360"/>
      </w:pPr>
      <w:r>
        <w:t xml:space="preserve">Online – 04/12/21 – </w:t>
      </w:r>
      <w:proofErr w:type="spellStart"/>
      <w:r>
        <w:t>Edynn</w:t>
      </w:r>
      <w:proofErr w:type="spellEnd"/>
      <w:r>
        <w:t xml:space="preserve"> Glatt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966.94</w:t>
      </w:r>
    </w:p>
    <w:p w14:paraId="11221FA6" w14:textId="77777777" w:rsidR="0076401F" w:rsidRDefault="0076401F" w:rsidP="0076401F">
      <w:pPr>
        <w:spacing w:after="0" w:line="240" w:lineRule="auto"/>
        <w:ind w:left="360"/>
      </w:pPr>
      <w:r>
        <w:t>Online – 04/12/21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1,023.50</w:t>
      </w:r>
    </w:p>
    <w:p w14:paraId="6524D7FA" w14:textId="77777777" w:rsidR="0076401F" w:rsidRDefault="0076401F" w:rsidP="0076401F">
      <w:pPr>
        <w:spacing w:after="0" w:line="240" w:lineRule="auto"/>
        <w:ind w:firstLine="360"/>
      </w:pPr>
      <w:r>
        <w:t>Online – 04/12/21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304.38</w:t>
      </w:r>
    </w:p>
    <w:p w14:paraId="517E8642" w14:textId="77777777" w:rsidR="0076401F" w:rsidRDefault="0076401F" w:rsidP="0076401F">
      <w:pPr>
        <w:spacing w:after="0" w:line="240" w:lineRule="auto"/>
        <w:ind w:left="360"/>
      </w:pPr>
      <w:r>
        <w:t>Online – 04/12/21 – Linda M. Buchmann (Janitorial)</w:t>
      </w:r>
      <w:r>
        <w:tab/>
      </w:r>
      <w:r>
        <w:tab/>
      </w:r>
      <w:r>
        <w:tab/>
      </w:r>
      <w:r>
        <w:tab/>
      </w:r>
      <w:r>
        <w:tab/>
      </w:r>
      <w:r>
        <w:tab/>
        <w:t>166.23</w:t>
      </w:r>
    </w:p>
    <w:p w14:paraId="7DF17627" w14:textId="77777777" w:rsidR="0076401F" w:rsidRDefault="0076401F" w:rsidP="0076401F">
      <w:pPr>
        <w:spacing w:after="0" w:line="240" w:lineRule="auto"/>
        <w:ind w:firstLine="360"/>
      </w:pPr>
      <w:r>
        <w:t>#6287 – 04/17/21 – Dwight Reuther (Meeting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334EB0C0" w14:textId="77777777" w:rsidR="0076401F" w:rsidRDefault="0076401F" w:rsidP="0076401F">
      <w:pPr>
        <w:spacing w:after="0" w:line="240" w:lineRule="auto"/>
        <w:ind w:left="360"/>
      </w:pPr>
      <w:r>
        <w:t>Online – 04/20/21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438.50</w:t>
      </w:r>
    </w:p>
    <w:p w14:paraId="6CDF95E1" w14:textId="77777777" w:rsidR="0076401F" w:rsidRDefault="0076401F" w:rsidP="0076401F">
      <w:pPr>
        <w:spacing w:after="0" w:line="240" w:lineRule="auto"/>
        <w:ind w:left="360"/>
      </w:pPr>
      <w:r>
        <w:t>Online – 04/20/21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101.06</w:t>
      </w:r>
    </w:p>
    <w:p w14:paraId="5885DAAA" w14:textId="77777777" w:rsidR="0076401F" w:rsidRDefault="0076401F" w:rsidP="0076401F">
      <w:pPr>
        <w:spacing w:after="0" w:line="240" w:lineRule="auto"/>
        <w:ind w:firstLine="360"/>
      </w:pPr>
      <w:r>
        <w:t>#6288 – 04/23/21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22228466" w14:textId="77777777" w:rsidR="0076401F" w:rsidRDefault="0076401F" w:rsidP="0076401F">
      <w:pPr>
        <w:spacing w:after="0" w:line="240" w:lineRule="auto"/>
        <w:ind w:firstLine="360"/>
      </w:pPr>
      <w:r>
        <w:t>#6289 – 04/23/21 – Quill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75.98</w:t>
      </w:r>
      <w:proofErr w:type="gramEnd"/>
    </w:p>
    <w:p w14:paraId="213E1253" w14:textId="77777777" w:rsidR="0076401F" w:rsidRDefault="0076401F" w:rsidP="0076401F">
      <w:pPr>
        <w:spacing w:after="0" w:line="240" w:lineRule="auto"/>
        <w:ind w:firstLine="360"/>
      </w:pPr>
      <w:r>
        <w:t>#6290 – 04/23/21 – Special Education Unit (2</w:t>
      </w:r>
      <w:r w:rsidRPr="00ED4B5F">
        <w:rPr>
          <w:vertAlign w:val="superscript"/>
        </w:rPr>
        <w:t>nd</w:t>
      </w:r>
      <w:r>
        <w:t xml:space="preserve"> Semester Assessment, </w:t>
      </w:r>
      <w:proofErr w:type="gramStart"/>
      <w:r>
        <w:t>$4272.50;</w:t>
      </w:r>
      <w:proofErr w:type="gramEnd"/>
    </w:p>
    <w:p w14:paraId="6551C8C0" w14:textId="77777777" w:rsidR="0076401F" w:rsidRDefault="0076401F" w:rsidP="0076401F">
      <w:pPr>
        <w:spacing w:after="0" w:line="240" w:lineRule="auto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  <w:t>Reading Strategist, $1551.00)</w:t>
      </w:r>
      <w:r>
        <w:tab/>
      </w:r>
      <w:r>
        <w:tab/>
        <w:t xml:space="preserve">           5,823.50</w:t>
      </w:r>
    </w:p>
    <w:p w14:paraId="0D8F5C59" w14:textId="77777777" w:rsidR="0076401F" w:rsidRDefault="0076401F" w:rsidP="0076401F">
      <w:pPr>
        <w:spacing w:after="0" w:line="240" w:lineRule="auto"/>
        <w:ind w:firstLine="360"/>
      </w:pPr>
      <w:r>
        <w:t>#6291 – 04/27/21 – Artistic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5,000.00</w:t>
      </w:r>
    </w:p>
    <w:p w14:paraId="4FD679B4" w14:textId="77777777" w:rsidR="0076401F" w:rsidRDefault="0076401F" w:rsidP="0076401F">
      <w:pPr>
        <w:spacing w:after="0" w:line="240" w:lineRule="auto"/>
        <w:ind w:firstLine="360"/>
      </w:pPr>
      <w:r>
        <w:t>#6292 – 04/27/21 – YMCA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700.00</w:t>
      </w:r>
    </w:p>
    <w:p w14:paraId="7207D125" w14:textId="77777777" w:rsidR="0076401F" w:rsidRDefault="0076401F" w:rsidP="0076401F">
      <w:pPr>
        <w:spacing w:after="0" w:line="240" w:lineRule="auto"/>
        <w:ind w:firstLine="360"/>
      </w:pPr>
      <w:r>
        <w:t>#6293 – 04/27/21 – Julie Hathaway (Music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10.41</w:t>
      </w:r>
      <w:proofErr w:type="gramEnd"/>
    </w:p>
    <w:p w14:paraId="30EF61B8" w14:textId="77777777" w:rsidR="0076401F" w:rsidRDefault="0076401F" w:rsidP="0076401F">
      <w:pPr>
        <w:spacing w:after="0" w:line="240" w:lineRule="auto"/>
        <w:ind w:firstLine="360"/>
      </w:pPr>
      <w:r>
        <w:t>Online – 04/29/21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2,008.25</w:t>
      </w:r>
    </w:p>
    <w:p w14:paraId="6A848B42" w14:textId="77777777" w:rsidR="0076401F" w:rsidRDefault="0076401F" w:rsidP="0076401F">
      <w:pPr>
        <w:spacing w:after="0" w:line="240" w:lineRule="auto"/>
        <w:ind w:firstLine="360"/>
      </w:pPr>
      <w:r>
        <w:t>Online – 04/29/21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1,615.68</w:t>
      </w:r>
    </w:p>
    <w:p w14:paraId="79DF64C0" w14:textId="77777777" w:rsidR="0076401F" w:rsidRDefault="0076401F" w:rsidP="0076401F">
      <w:pPr>
        <w:spacing w:after="0" w:line="240" w:lineRule="auto"/>
        <w:ind w:firstLine="360"/>
      </w:pPr>
      <w:r>
        <w:t>Online – 04/29/21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1,398.79</w:t>
      </w:r>
    </w:p>
    <w:p w14:paraId="0A290AAC" w14:textId="77777777" w:rsidR="0076401F" w:rsidRDefault="0076401F" w:rsidP="0076401F">
      <w:pPr>
        <w:spacing w:after="0" w:line="240" w:lineRule="auto"/>
        <w:ind w:firstLine="360"/>
      </w:pPr>
      <w:r>
        <w:t>Online – 04/29/21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558.09</w:t>
      </w:r>
    </w:p>
    <w:p w14:paraId="638B11C5" w14:textId="77777777" w:rsidR="0076401F" w:rsidRDefault="0076401F" w:rsidP="0076401F">
      <w:pPr>
        <w:spacing w:after="0" w:line="240" w:lineRule="auto"/>
        <w:ind w:left="360"/>
      </w:pPr>
      <w:r>
        <w:t xml:space="preserve">Online – 04/29/21– </w:t>
      </w:r>
      <w:proofErr w:type="spellStart"/>
      <w:r>
        <w:t>Edynn</w:t>
      </w:r>
      <w:proofErr w:type="spellEnd"/>
      <w:r>
        <w:t xml:space="preserve"> Glatt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1,023.36</w:t>
      </w:r>
    </w:p>
    <w:p w14:paraId="69358FA0" w14:textId="77777777" w:rsidR="0076401F" w:rsidRDefault="0076401F" w:rsidP="0076401F">
      <w:pPr>
        <w:spacing w:after="0" w:line="240" w:lineRule="auto"/>
        <w:ind w:left="360"/>
      </w:pPr>
      <w:r>
        <w:t>Online – 04/29/21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782.75</w:t>
      </w:r>
    </w:p>
    <w:p w14:paraId="46D3DDE4" w14:textId="77777777" w:rsidR="0076401F" w:rsidRDefault="0076401F" w:rsidP="0076401F">
      <w:pPr>
        <w:spacing w:after="0" w:line="240" w:lineRule="auto"/>
        <w:ind w:firstLine="360"/>
      </w:pPr>
      <w:r>
        <w:t>Online – 04/29/21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304.38</w:t>
      </w:r>
    </w:p>
    <w:p w14:paraId="48F45BD4" w14:textId="77777777" w:rsidR="0076401F" w:rsidRDefault="0076401F" w:rsidP="0076401F">
      <w:pPr>
        <w:spacing w:after="0" w:line="240" w:lineRule="auto"/>
        <w:ind w:left="360"/>
      </w:pPr>
      <w:r>
        <w:t>Online – 04/29/21 – Linda M. Buchmann (Janitorial, Board, and Mileage)</w:t>
      </w:r>
      <w:r>
        <w:tab/>
      </w:r>
      <w:r>
        <w:tab/>
      </w:r>
      <w:r>
        <w:tab/>
        <w:t>394.03</w:t>
      </w:r>
    </w:p>
    <w:p w14:paraId="6173B259" w14:textId="77777777" w:rsidR="0076401F" w:rsidRDefault="0076401F" w:rsidP="0076401F">
      <w:pPr>
        <w:spacing w:after="0" w:line="240" w:lineRule="auto"/>
        <w:ind w:left="360"/>
      </w:pPr>
      <w:r>
        <w:t>Online – 04/30/21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3,702.16</w:t>
      </w:r>
    </w:p>
    <w:p w14:paraId="2E8DF479" w14:textId="77777777" w:rsidR="0076401F" w:rsidRPr="007628B3" w:rsidRDefault="0076401F" w:rsidP="0076401F">
      <w:pPr>
        <w:spacing w:after="0" w:line="240" w:lineRule="auto"/>
        <w:ind w:left="360"/>
        <w:rPr>
          <w:u w:val="single"/>
        </w:rPr>
      </w:pPr>
      <w:r>
        <w:t>Online – 03/30/20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1,697.22</w:t>
      </w:r>
    </w:p>
    <w:p w14:paraId="16E88E44" w14:textId="77777777" w:rsidR="0076401F" w:rsidRDefault="0076401F" w:rsidP="0076401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$32,469.18</w:t>
      </w:r>
    </w:p>
    <w:p w14:paraId="72A6850A" w14:textId="77777777" w:rsidR="0076401F" w:rsidRPr="00D34119" w:rsidRDefault="0076401F" w:rsidP="0076401F">
      <w:pPr>
        <w:spacing w:after="0" w:line="240" w:lineRule="auto"/>
      </w:pPr>
    </w:p>
    <w:p w14:paraId="794AD5A1" w14:textId="77777777" w:rsidR="0076401F" w:rsidRPr="00A1631F" w:rsidRDefault="0076401F" w:rsidP="0076401F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APRIL REVENUES</w:t>
      </w:r>
    </w:p>
    <w:p w14:paraId="46F26B36" w14:textId="77777777" w:rsidR="0076401F" w:rsidRDefault="0076401F" w:rsidP="0076401F">
      <w:pPr>
        <w:spacing w:after="0" w:line="240" w:lineRule="auto"/>
        <w:ind w:firstLine="360"/>
      </w:pPr>
    </w:p>
    <w:p w14:paraId="5D07DBD8" w14:textId="77777777" w:rsidR="0076401F" w:rsidRDefault="0076401F" w:rsidP="0076401F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   1,237.25</w:t>
      </w:r>
    </w:p>
    <w:p w14:paraId="1189D685" w14:textId="77777777" w:rsidR="0076401F" w:rsidRDefault="0076401F" w:rsidP="0076401F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136.97</w:t>
      </w:r>
    </w:p>
    <w:p w14:paraId="6FF7791E" w14:textId="77777777" w:rsidR="0076401F" w:rsidRDefault="0076401F" w:rsidP="0076401F">
      <w:pPr>
        <w:spacing w:after="0" w:line="240" w:lineRule="auto"/>
        <w:ind w:left="360"/>
      </w:pPr>
      <w:r>
        <w:t>ND Insurance Reserve (Premium Reimbursement)</w:t>
      </w:r>
      <w:r>
        <w:tab/>
      </w:r>
      <w:r>
        <w:tab/>
      </w:r>
      <w:r>
        <w:tab/>
      </w:r>
      <w:r>
        <w:tab/>
      </w:r>
      <w:r>
        <w:tab/>
      </w:r>
      <w:r>
        <w:tab/>
        <w:t>206.00</w:t>
      </w:r>
    </w:p>
    <w:p w14:paraId="03EE54B6" w14:textId="77777777" w:rsidR="0076401F" w:rsidRDefault="0076401F" w:rsidP="0076401F">
      <w:pPr>
        <w:spacing w:after="0" w:line="240" w:lineRule="auto"/>
        <w:ind w:left="360"/>
      </w:pPr>
      <w:r>
        <w:t>Houghton Mifflin (Refund)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19.10</w:t>
      </w:r>
      <w:proofErr w:type="gramEnd"/>
    </w:p>
    <w:p w14:paraId="6934714D" w14:textId="77777777" w:rsidR="0076401F" w:rsidRDefault="0076401F" w:rsidP="0076401F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1.37</w:t>
      </w:r>
    </w:p>
    <w:p w14:paraId="1983391C" w14:textId="1BEB971A" w:rsidR="0076401F" w:rsidRDefault="0076401F" w:rsidP="0076401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1,600.69</w:t>
      </w:r>
    </w:p>
    <w:p w14:paraId="620D67DB" w14:textId="77777777" w:rsidR="0076401F" w:rsidRDefault="0076401F" w:rsidP="006E5EFF">
      <w:pPr>
        <w:spacing w:after="0" w:line="240" w:lineRule="auto"/>
      </w:pPr>
    </w:p>
    <w:p w14:paraId="1EAE92A2" w14:textId="77777777" w:rsidR="0076401F" w:rsidRDefault="0076401F" w:rsidP="006E5EFF">
      <w:pPr>
        <w:spacing w:after="0" w:line="240" w:lineRule="auto"/>
      </w:pPr>
    </w:p>
    <w:p w14:paraId="5BA71A60" w14:textId="77777777" w:rsidR="0076401F" w:rsidRDefault="0076401F" w:rsidP="006E5EFF">
      <w:pPr>
        <w:spacing w:after="0" w:line="240" w:lineRule="auto"/>
      </w:pPr>
    </w:p>
    <w:p w14:paraId="044A0E74" w14:textId="028D9129" w:rsidR="00FD19DD" w:rsidRDefault="00D331CD" w:rsidP="006E5EFF">
      <w:pPr>
        <w:spacing w:after="0" w:line="240" w:lineRule="auto"/>
      </w:pPr>
      <w:r>
        <w:lastRenderedPageBreak/>
        <w:t xml:space="preserve">The next regular meeting will be held on </w:t>
      </w:r>
      <w:r w:rsidR="0076401F">
        <w:t>June 7</w:t>
      </w:r>
      <w:r w:rsidR="004B5530">
        <w:t>, 202</w:t>
      </w:r>
      <w:r w:rsidR="007A74BD">
        <w:t>1</w:t>
      </w:r>
      <w:r w:rsidR="00FD19DD">
        <w:t>, at 9:30 AM</w:t>
      </w:r>
    </w:p>
    <w:p w14:paraId="11B9CB7D" w14:textId="512E9D01" w:rsidR="005A55DE" w:rsidRDefault="003562A5" w:rsidP="006E5EFF">
      <w:pPr>
        <w:spacing w:after="0" w:line="240" w:lineRule="auto"/>
      </w:pPr>
      <w:r>
        <w:t>.</w:t>
      </w:r>
    </w:p>
    <w:p w14:paraId="457FF533" w14:textId="77777777" w:rsidR="00C04807" w:rsidRDefault="00C04807" w:rsidP="006E5EFF">
      <w:pPr>
        <w:spacing w:after="0" w:line="240" w:lineRule="auto"/>
      </w:pPr>
    </w:p>
    <w:p w14:paraId="06224081" w14:textId="77777777" w:rsidR="0036137E" w:rsidRDefault="0036137E" w:rsidP="0036137E">
      <w:pPr>
        <w:spacing w:after="0" w:line="240" w:lineRule="auto"/>
        <w:jc w:val="both"/>
      </w:pPr>
      <w:r>
        <w:t>__________________________________</w:t>
      </w:r>
      <w:r>
        <w:tab/>
      </w:r>
      <w:r>
        <w:tab/>
        <w:t>_______________________________________</w:t>
      </w:r>
    </w:p>
    <w:p w14:paraId="7CC3804A" w14:textId="7EB98E00" w:rsidR="0040276C" w:rsidRDefault="0036137E" w:rsidP="0036137E">
      <w:pPr>
        <w:spacing w:after="0" w:line="240" w:lineRule="auto"/>
        <w:jc w:val="both"/>
      </w:pPr>
      <w:r>
        <w:t>Linda Buchmann, President</w:t>
      </w:r>
      <w:r>
        <w:tab/>
      </w:r>
      <w:r>
        <w:tab/>
      </w:r>
      <w:r>
        <w:tab/>
      </w:r>
      <w:r>
        <w:tab/>
        <w:t>Shirley Ryberg, Business Manager</w:t>
      </w:r>
    </w:p>
    <w:p w14:paraId="2F899574" w14:textId="4C375BEE" w:rsidR="00050BF2" w:rsidRDefault="00050BF2" w:rsidP="0036137E">
      <w:pPr>
        <w:spacing w:after="0" w:line="240" w:lineRule="auto"/>
        <w:jc w:val="both"/>
      </w:pPr>
    </w:p>
    <w:p w14:paraId="02CE9CAC" w14:textId="4B5D127A" w:rsidR="00050BF2" w:rsidRDefault="00050BF2" w:rsidP="0036137E">
      <w:pPr>
        <w:spacing w:after="0" w:line="240" w:lineRule="auto"/>
        <w:jc w:val="both"/>
      </w:pPr>
    </w:p>
    <w:p w14:paraId="4C9AC1AA" w14:textId="77777777" w:rsidR="00050BF2" w:rsidRDefault="00050BF2" w:rsidP="0036137E">
      <w:pPr>
        <w:spacing w:after="0" w:line="240" w:lineRule="auto"/>
        <w:jc w:val="both"/>
      </w:pPr>
    </w:p>
    <w:p w14:paraId="5C6C3E50" w14:textId="68048473" w:rsidR="00FD19DD" w:rsidRDefault="0036137E" w:rsidP="0036137E">
      <w:pPr>
        <w:spacing w:after="0" w:line="240" w:lineRule="auto"/>
        <w:jc w:val="both"/>
      </w:pPr>
      <w:r>
        <w:t>______________________________</w:t>
      </w:r>
      <w:r w:rsidR="00FD19DD">
        <w:t>____</w:t>
      </w:r>
    </w:p>
    <w:p w14:paraId="105A2CFC" w14:textId="5C641446" w:rsidR="00050BF2" w:rsidRDefault="00050BF2" w:rsidP="0036137E">
      <w:pPr>
        <w:spacing w:after="0" w:line="240" w:lineRule="auto"/>
        <w:jc w:val="both"/>
      </w:pPr>
      <w:r>
        <w:t>Date</w:t>
      </w:r>
    </w:p>
    <w:sectPr w:rsidR="0005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2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8"/>
  </w:num>
  <w:num w:numId="11">
    <w:abstractNumId w:val="0"/>
  </w:num>
  <w:num w:numId="12">
    <w:abstractNumId w:val="16"/>
  </w:num>
  <w:num w:numId="13">
    <w:abstractNumId w:val="19"/>
  </w:num>
  <w:num w:numId="14">
    <w:abstractNumId w:val="12"/>
  </w:num>
  <w:num w:numId="15">
    <w:abstractNumId w:val="20"/>
  </w:num>
  <w:num w:numId="16">
    <w:abstractNumId w:val="3"/>
  </w:num>
  <w:num w:numId="17">
    <w:abstractNumId w:val="15"/>
  </w:num>
  <w:num w:numId="18">
    <w:abstractNumId w:val="10"/>
  </w:num>
  <w:num w:numId="19">
    <w:abstractNumId w:val="8"/>
  </w:num>
  <w:num w:numId="20">
    <w:abstractNumId w:val="9"/>
  </w:num>
  <w:num w:numId="21">
    <w:abstractNumId w:val="13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40614"/>
    <w:rsid w:val="0004249B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A2C"/>
    <w:rsid w:val="00083590"/>
    <w:rsid w:val="000923A7"/>
    <w:rsid w:val="0009300B"/>
    <w:rsid w:val="000A0006"/>
    <w:rsid w:val="000A080D"/>
    <w:rsid w:val="000A091B"/>
    <w:rsid w:val="000A2704"/>
    <w:rsid w:val="000A494F"/>
    <w:rsid w:val="000B1431"/>
    <w:rsid w:val="000B1453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64B65"/>
    <w:rsid w:val="00166554"/>
    <w:rsid w:val="00166FBD"/>
    <w:rsid w:val="0017148F"/>
    <w:rsid w:val="001714E6"/>
    <w:rsid w:val="00174F87"/>
    <w:rsid w:val="00175D9A"/>
    <w:rsid w:val="001856B0"/>
    <w:rsid w:val="001879B7"/>
    <w:rsid w:val="00190111"/>
    <w:rsid w:val="00191C0E"/>
    <w:rsid w:val="00196B08"/>
    <w:rsid w:val="001A0807"/>
    <w:rsid w:val="001A4466"/>
    <w:rsid w:val="001A6BC3"/>
    <w:rsid w:val="001B0E11"/>
    <w:rsid w:val="001B21AC"/>
    <w:rsid w:val="001B31AB"/>
    <w:rsid w:val="001B67EF"/>
    <w:rsid w:val="001C1C31"/>
    <w:rsid w:val="001C2F82"/>
    <w:rsid w:val="001C4209"/>
    <w:rsid w:val="001C7520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47E1"/>
    <w:rsid w:val="00305B1C"/>
    <w:rsid w:val="003106F3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2008"/>
    <w:rsid w:val="00332218"/>
    <w:rsid w:val="00332894"/>
    <w:rsid w:val="00334961"/>
    <w:rsid w:val="003414DD"/>
    <w:rsid w:val="00342A05"/>
    <w:rsid w:val="0034485C"/>
    <w:rsid w:val="00350978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A3449"/>
    <w:rsid w:val="004A665F"/>
    <w:rsid w:val="004A7F7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8090C"/>
    <w:rsid w:val="0058103D"/>
    <w:rsid w:val="0058431B"/>
    <w:rsid w:val="00584999"/>
    <w:rsid w:val="005855E3"/>
    <w:rsid w:val="00586645"/>
    <w:rsid w:val="005943A9"/>
    <w:rsid w:val="00596DB4"/>
    <w:rsid w:val="00596F88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605150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701B2E"/>
    <w:rsid w:val="0070254C"/>
    <w:rsid w:val="00702829"/>
    <w:rsid w:val="007052E3"/>
    <w:rsid w:val="00705748"/>
    <w:rsid w:val="007072F8"/>
    <w:rsid w:val="00710A2E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401F"/>
    <w:rsid w:val="00766C16"/>
    <w:rsid w:val="007713E4"/>
    <w:rsid w:val="00772F02"/>
    <w:rsid w:val="0077375E"/>
    <w:rsid w:val="0078144A"/>
    <w:rsid w:val="007979F5"/>
    <w:rsid w:val="007A6803"/>
    <w:rsid w:val="007A7292"/>
    <w:rsid w:val="007A74BD"/>
    <w:rsid w:val="007B55C5"/>
    <w:rsid w:val="007C12C2"/>
    <w:rsid w:val="007C139E"/>
    <w:rsid w:val="007C1685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1461A"/>
    <w:rsid w:val="00817A25"/>
    <w:rsid w:val="00820E8E"/>
    <w:rsid w:val="0082341D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6525"/>
    <w:rsid w:val="008F1D2F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60BAF"/>
    <w:rsid w:val="00963A62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A1344"/>
    <w:rsid w:val="009A2418"/>
    <w:rsid w:val="009A4B5C"/>
    <w:rsid w:val="009B4789"/>
    <w:rsid w:val="009D1687"/>
    <w:rsid w:val="009D4E54"/>
    <w:rsid w:val="009D5F70"/>
    <w:rsid w:val="009E1558"/>
    <w:rsid w:val="009E2D78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57B"/>
    <w:rsid w:val="00A513C2"/>
    <w:rsid w:val="00A52421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804FA"/>
    <w:rsid w:val="00A85F11"/>
    <w:rsid w:val="00A90DC4"/>
    <w:rsid w:val="00A914C1"/>
    <w:rsid w:val="00A9599D"/>
    <w:rsid w:val="00A95CE9"/>
    <w:rsid w:val="00A97E34"/>
    <w:rsid w:val="00AA3E0E"/>
    <w:rsid w:val="00AA43B4"/>
    <w:rsid w:val="00AA6EDC"/>
    <w:rsid w:val="00AB74CD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F163D"/>
    <w:rsid w:val="00EF1FB4"/>
    <w:rsid w:val="00EF52D5"/>
    <w:rsid w:val="00EF6769"/>
    <w:rsid w:val="00F03B36"/>
    <w:rsid w:val="00F10948"/>
    <w:rsid w:val="00F11596"/>
    <w:rsid w:val="00F2648C"/>
    <w:rsid w:val="00F304DB"/>
    <w:rsid w:val="00F31464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EC9"/>
    <w:rsid w:val="00F9729F"/>
    <w:rsid w:val="00F972E4"/>
    <w:rsid w:val="00FA3F93"/>
    <w:rsid w:val="00FA4A14"/>
    <w:rsid w:val="00FA6D0F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0" ma:contentTypeDescription="Create a new document." ma:contentTypeScope="" ma:versionID="5d16c30b53ef016e33363f9913d4336a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56d85148da8e80fdf3785ed77bb58e15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6abbc48f-56d6-4174-ba06-801a62be5e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e6ac32-b1d6-455d-8bcd-72dd67ee80f9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C2523-CE37-40C3-9CBD-D460AC38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2</cp:revision>
  <cp:lastPrinted>2021-06-03T22:24:00Z</cp:lastPrinted>
  <dcterms:created xsi:type="dcterms:W3CDTF">2021-06-03T22:40:00Z</dcterms:created>
  <dcterms:modified xsi:type="dcterms:W3CDTF">2021-06-03T22:40:00Z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