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22A" w14:textId="77777777" w:rsidR="00645F36" w:rsidRDefault="00645F36" w:rsidP="00645F36">
      <w:pPr>
        <w:spacing w:after="0" w:line="265" w:lineRule="auto"/>
        <w:ind w:left="812"/>
        <w:jc w:val="center"/>
      </w:pPr>
      <w:r>
        <w:rPr>
          <w:sz w:val="22"/>
        </w:rPr>
        <w:t>NAUGHTON SCHOOL DISTRICT NO. 25</w:t>
      </w:r>
    </w:p>
    <w:p w14:paraId="7F68DDC7" w14:textId="77777777" w:rsidR="00645F36" w:rsidRDefault="00645F36" w:rsidP="00645F36">
      <w:pPr>
        <w:pStyle w:val="Heading1"/>
        <w:ind w:left="106" w:firstLine="0"/>
        <w:jc w:val="center"/>
      </w:pPr>
      <w:r>
        <w:rPr>
          <w:sz w:val="24"/>
        </w:rPr>
        <w:t>MINUTES</w:t>
      </w:r>
    </w:p>
    <w:p w14:paraId="75112A67" w14:textId="77777777" w:rsidR="00645F36" w:rsidRDefault="00645F36" w:rsidP="00645F36">
      <w:pPr>
        <w:spacing w:after="0" w:line="265" w:lineRule="auto"/>
        <w:ind w:left="812" w:right="715"/>
        <w:jc w:val="center"/>
      </w:pPr>
      <w:r>
        <w:rPr>
          <w:sz w:val="22"/>
        </w:rPr>
        <w:t>OCTOBER 14, 2025</w:t>
      </w:r>
    </w:p>
    <w:p w14:paraId="2E94AF39" w14:textId="77777777" w:rsidR="00645F36" w:rsidRDefault="00645F36" w:rsidP="00645F36">
      <w:pPr>
        <w:spacing w:after="545" w:line="265" w:lineRule="auto"/>
        <w:ind w:left="812" w:right="725"/>
        <w:jc w:val="center"/>
      </w:pPr>
      <w:r>
        <w:rPr>
          <w:sz w:val="22"/>
        </w:rPr>
        <w:t>4:30 PM</w:t>
      </w:r>
    </w:p>
    <w:p w14:paraId="1912F6A6" w14:textId="45F33D67" w:rsidR="00645F36" w:rsidRDefault="00645F36" w:rsidP="00645F36">
      <w:pPr>
        <w:spacing w:after="200"/>
      </w:pPr>
      <w:r>
        <w:t>The meeting was called to order by President Linda L. Buchmann. Linda L. Buchmann, Eric Bailey, Karen Martineson, Joanne Hanson, Josh Boone, Josh Schaffner, J</w:t>
      </w:r>
      <w:r w:rsidR="00B67AD1">
        <w:t>ared Nygaard</w:t>
      </w:r>
      <w:r>
        <w:t>, Greg McKay, and Shirley Ryberg were present.</w:t>
      </w:r>
    </w:p>
    <w:p w14:paraId="078D0916" w14:textId="77777777" w:rsidR="00645F36" w:rsidRDefault="00645F36" w:rsidP="00645F36">
      <w:pPr>
        <w:spacing w:after="200"/>
        <w:ind w:left="63"/>
      </w:pPr>
      <w:r>
        <w:t>Approval of Minutes — Motion by Eric Bailey, seconded by Josh Boone, to approve the September 9, 2025, minutes. Motion carried.</w:t>
      </w:r>
    </w:p>
    <w:p w14:paraId="48A24F1C" w14:textId="77777777" w:rsidR="00645F36" w:rsidRDefault="00645F36" w:rsidP="00645F36">
      <w:pPr>
        <w:spacing w:after="149"/>
        <w:ind w:left="68"/>
      </w:pPr>
      <w:r>
        <w:t>Financial Report— Eric Bailey, seconded by Joanne Hanson, to approve the September Financial Report. Motion carried.</w:t>
      </w:r>
    </w:p>
    <w:p w14:paraId="15C1AEE7" w14:textId="3156A105" w:rsidR="00645F36" w:rsidRDefault="00645F36" w:rsidP="00645F36">
      <w:pPr>
        <w:spacing w:after="149"/>
        <w:ind w:left="68"/>
      </w:pPr>
      <w:r>
        <w:t>Josh and J</w:t>
      </w:r>
      <w:r w:rsidR="00B67AD1">
        <w:t>ared</w:t>
      </w:r>
      <w:r>
        <w:t xml:space="preserve"> from Capital Electric </w:t>
      </w:r>
      <w:r w:rsidR="00023B6F">
        <w:t xml:space="preserve">explained how </w:t>
      </w:r>
      <w:r>
        <w:t xml:space="preserve">the school electric bill could be reduced by eliminating using electric power during peak times.  Joanne Hanson made a motion, seconded by Eric Bailey, to proceed with whatever is necessary to eliminate usage during peak times.  Motion carried.  </w:t>
      </w:r>
    </w:p>
    <w:p w14:paraId="425FA391" w14:textId="77777777" w:rsidR="00645F36" w:rsidRPr="00645F36" w:rsidRDefault="00645F36" w:rsidP="00645F36">
      <w:pPr>
        <w:pStyle w:val="Heading1"/>
        <w:ind w:left="-5"/>
        <w:rPr>
          <w:color w:val="auto"/>
          <w:sz w:val="20"/>
          <w:szCs w:val="20"/>
          <w:u w:val="single"/>
        </w:rPr>
      </w:pPr>
      <w:r w:rsidRPr="00645F36">
        <w:rPr>
          <w:color w:val="auto"/>
          <w:sz w:val="20"/>
          <w:szCs w:val="20"/>
          <w:u w:val="single"/>
        </w:rPr>
        <w:t>PRINCIPAL REPORT - GREG MCKAY</w:t>
      </w:r>
    </w:p>
    <w:p w14:paraId="6A12CEBC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 xml:space="preserve">New teacher – Jennifer Kary – Grades 3-5.  Roni Gilchrist has been hired to serve as a mentor for Jennifer.  </w:t>
      </w:r>
    </w:p>
    <w:p w14:paraId="6E91F310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Amy Weiand funeral leave.</w:t>
      </w:r>
    </w:p>
    <w:p w14:paraId="702694CF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Insurance will not cover the water damage in the basement.</w:t>
      </w:r>
    </w:p>
    <w:p w14:paraId="1327CDE6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Securly – started set up but still waiting on Apple ID and Google domain.</w:t>
      </w:r>
    </w:p>
    <w:p w14:paraId="7912BE67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Two air conditioners needed work.  One should be replaced.</w:t>
      </w:r>
    </w:p>
    <w:p w14:paraId="5F1F6B0E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Two new students in 5</w:t>
      </w:r>
      <w:r w:rsidRPr="00036EBF">
        <w:rPr>
          <w:vertAlign w:val="superscript"/>
        </w:rPr>
        <w:t>th</w:t>
      </w:r>
      <w:r>
        <w:t xml:space="preserve"> and 8</w:t>
      </w:r>
      <w:r w:rsidRPr="00036EBF">
        <w:rPr>
          <w:vertAlign w:val="superscript"/>
        </w:rPr>
        <w:t>th</w:t>
      </w:r>
      <w:r>
        <w:t xml:space="preserve"> grade will enroll.</w:t>
      </w:r>
    </w:p>
    <w:p w14:paraId="535AD8D1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 xml:space="preserve">New Para, Beth Wangler, has been hired.  Beth will begin once background check is complete.  </w:t>
      </w:r>
    </w:p>
    <w:p w14:paraId="5F3CB6DF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State Assessment results.</w:t>
      </w:r>
    </w:p>
    <w:p w14:paraId="374066E6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Pumpkin Patch.</w:t>
      </w:r>
    </w:p>
    <w:p w14:paraId="3CB84FE2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All beginning of the year state reports have been submitted to DPI.</w:t>
      </w:r>
    </w:p>
    <w:p w14:paraId="05DD7223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 xml:space="preserve">BOY Testing – All but one student has completed the testing.  </w:t>
      </w:r>
    </w:p>
    <w:p w14:paraId="1B7064CF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Parent-Teacher Conferences October 21</w:t>
      </w:r>
      <w:r w:rsidRPr="00036EBF">
        <w:rPr>
          <w:vertAlign w:val="superscript"/>
        </w:rPr>
        <w:t>st</w:t>
      </w:r>
      <w:r>
        <w:t>.</w:t>
      </w:r>
    </w:p>
    <w:p w14:paraId="41D8269A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School pictures October 21</w:t>
      </w:r>
      <w:r w:rsidRPr="00036EBF">
        <w:rPr>
          <w:vertAlign w:val="superscript"/>
        </w:rPr>
        <w:t>st</w:t>
      </w:r>
      <w:r>
        <w:t>.</w:t>
      </w:r>
    </w:p>
    <w:p w14:paraId="1C4DADC6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Substitute teacher pay – Karen Martineson made a motion, seconded by Eric Bailey, to increase the daily rate to $155.00.  Motion carried.</w:t>
      </w:r>
    </w:p>
    <w:p w14:paraId="6B1057DF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>New laptops for teacher – Joanne Hanson made a motion, seconded by Josh Boone, to purchase three laptops.  Motion carried.</w:t>
      </w:r>
    </w:p>
    <w:p w14:paraId="6D080922" w14:textId="77777777" w:rsidR="00645F36" w:rsidRDefault="00645F36" w:rsidP="00645F36">
      <w:pPr>
        <w:pStyle w:val="ListParagraph"/>
        <w:numPr>
          <w:ilvl w:val="0"/>
          <w:numId w:val="1"/>
        </w:numPr>
        <w:spacing w:after="31"/>
      </w:pPr>
      <w:r>
        <w:t xml:space="preserve">Science of Reading Training – Jennifer Kary and Greg McKay.  Karen Martineson made a motion, seconded by Josh Boone, to approve $360/person for the training.  Motion carried. </w:t>
      </w:r>
    </w:p>
    <w:p w14:paraId="4D514DD2" w14:textId="77777777" w:rsidR="00645F36" w:rsidRDefault="00645F36" w:rsidP="00645F36">
      <w:pPr>
        <w:spacing w:after="31"/>
        <w:ind w:left="0" w:firstLine="0"/>
      </w:pPr>
    </w:p>
    <w:p w14:paraId="1CDD1E83" w14:textId="613834AE" w:rsidR="00645F36" w:rsidRDefault="00645F36" w:rsidP="00645F36">
      <w:pPr>
        <w:spacing w:after="31"/>
        <w:ind w:left="0" w:firstLine="0"/>
      </w:pPr>
      <w:r>
        <w:t xml:space="preserve">Joanne Hanson made a motion, seconded by Karen Martineson, to approve the bid </w:t>
      </w:r>
      <w:r w:rsidR="00023B6F">
        <w:t xml:space="preserve">of </w:t>
      </w:r>
      <w:r>
        <w:t>$1,817.00 for a walk-through gate on the west side of the school.  Motion carried.</w:t>
      </w:r>
    </w:p>
    <w:p w14:paraId="0D59EAE9" w14:textId="77777777" w:rsidR="00645F36" w:rsidRDefault="00645F36" w:rsidP="00645F36">
      <w:pPr>
        <w:spacing w:after="31"/>
        <w:ind w:left="0" w:firstLine="0"/>
      </w:pPr>
    </w:p>
    <w:p w14:paraId="57E208F6" w14:textId="77777777" w:rsidR="00645F36" w:rsidRDefault="00645F36" w:rsidP="00645F36">
      <w:pPr>
        <w:spacing w:after="31"/>
        <w:ind w:left="0" w:firstLine="0"/>
      </w:pPr>
      <w:r>
        <w:lastRenderedPageBreak/>
        <w:t>Joanne Hanson made a motion, seconded by Josh Boone, to increase Greg McKay’s salary to $50,000.  Motion carried.</w:t>
      </w:r>
    </w:p>
    <w:p w14:paraId="035CCECB" w14:textId="77777777" w:rsidR="00645F36" w:rsidRDefault="00645F36" w:rsidP="00645F36">
      <w:pPr>
        <w:spacing w:after="31"/>
        <w:ind w:left="0" w:firstLine="0"/>
      </w:pPr>
      <w:r>
        <w:t>Eric Bailey made a motion, seconded by Josh Boone, to approve the following bills:</w:t>
      </w:r>
    </w:p>
    <w:p w14:paraId="3BCBAC2E" w14:textId="77777777" w:rsidR="00645F36" w:rsidRDefault="00645F36" w:rsidP="00645F36">
      <w:pPr>
        <w:spacing w:after="31"/>
        <w:ind w:left="0" w:firstLine="0"/>
      </w:pPr>
    </w:p>
    <w:p w14:paraId="2BB77F63" w14:textId="77777777" w:rsidR="00645F36" w:rsidRPr="00717EE8" w:rsidRDefault="00645F36" w:rsidP="00645F36">
      <w:pPr>
        <w:spacing w:after="0"/>
        <w:rPr>
          <w:b/>
          <w:bCs/>
          <w:szCs w:val="20"/>
          <w:u w:val="single"/>
        </w:rPr>
      </w:pPr>
      <w:bookmarkStart w:id="0" w:name="_Hlk205202072"/>
      <w:r>
        <w:rPr>
          <w:b/>
          <w:bCs/>
          <w:szCs w:val="20"/>
          <w:u w:val="single"/>
        </w:rPr>
        <w:t>SEPTEMBER</w:t>
      </w:r>
      <w:r w:rsidRPr="00717EE8">
        <w:rPr>
          <w:b/>
          <w:bCs/>
          <w:szCs w:val="20"/>
          <w:u w:val="single"/>
        </w:rPr>
        <w:t xml:space="preserve"> EXPENDITURES</w:t>
      </w:r>
    </w:p>
    <w:p w14:paraId="399EBD3A" w14:textId="77777777" w:rsidR="00645F36" w:rsidRPr="00717EE8" w:rsidRDefault="00645F36" w:rsidP="00645F36">
      <w:pPr>
        <w:spacing w:after="0"/>
        <w:rPr>
          <w:b/>
          <w:bCs/>
          <w:szCs w:val="20"/>
          <w:u w:val="single"/>
        </w:rPr>
      </w:pPr>
    </w:p>
    <w:p w14:paraId="19CE1FC2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Online – 0</w:t>
      </w:r>
      <w:r>
        <w:rPr>
          <w:szCs w:val="20"/>
        </w:rPr>
        <w:t>9</w:t>
      </w:r>
      <w:r w:rsidRPr="00717EE8">
        <w:rPr>
          <w:szCs w:val="20"/>
        </w:rPr>
        <w:t xml:space="preserve">/01/25 – SCWD 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$</w:t>
      </w:r>
      <w:r w:rsidRPr="00717EE8">
        <w:rPr>
          <w:szCs w:val="20"/>
        </w:rPr>
        <w:tab/>
        <w:t xml:space="preserve">  </w:t>
      </w:r>
      <w:r>
        <w:rPr>
          <w:szCs w:val="20"/>
        </w:rPr>
        <w:t>34.00</w:t>
      </w:r>
    </w:p>
    <w:p w14:paraId="13A5061C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Online – 0</w:t>
      </w:r>
      <w:r>
        <w:rPr>
          <w:szCs w:val="20"/>
        </w:rPr>
        <w:t>9</w:t>
      </w:r>
      <w:r w:rsidRPr="00717EE8">
        <w:rPr>
          <w:szCs w:val="20"/>
        </w:rPr>
        <w:t>/01/25 – Blue Cross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 </w:t>
      </w:r>
      <w:r w:rsidRPr="00717EE8">
        <w:rPr>
          <w:szCs w:val="20"/>
        </w:rPr>
        <w:tab/>
      </w:r>
      <w:r>
        <w:rPr>
          <w:szCs w:val="20"/>
        </w:rPr>
        <w:tab/>
      </w:r>
      <w:r w:rsidRPr="00717EE8">
        <w:rPr>
          <w:szCs w:val="20"/>
        </w:rPr>
        <w:t>522.46</w:t>
      </w:r>
    </w:p>
    <w:p w14:paraId="3CE80F3A" w14:textId="77777777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Online – 0</w:t>
      </w:r>
      <w:r>
        <w:rPr>
          <w:szCs w:val="20"/>
        </w:rPr>
        <w:t>9</w:t>
      </w:r>
      <w:r w:rsidRPr="00717EE8">
        <w:rPr>
          <w:szCs w:val="20"/>
        </w:rPr>
        <w:t>/01/25 – Cardmember Service (</w:t>
      </w:r>
      <w:r>
        <w:rPr>
          <w:szCs w:val="20"/>
        </w:rPr>
        <w:t>Supplies. $574.09; Equipment, $2,942.29;</w:t>
      </w:r>
    </w:p>
    <w:p w14:paraId="2D9D009C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Plant Supplies, $99.96; Dues and Fees,</w:t>
      </w:r>
    </w:p>
    <w:p w14:paraId="7B2D20A8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$180.00; Maintenance, $283.56)</w:t>
      </w:r>
      <w:r w:rsidRPr="00717EE8">
        <w:rPr>
          <w:szCs w:val="20"/>
        </w:rPr>
        <w:tab/>
      </w:r>
      <w:r>
        <w:rPr>
          <w:szCs w:val="20"/>
        </w:rPr>
        <w:tab/>
        <w:t xml:space="preserve">            4,079.90</w:t>
      </w:r>
    </w:p>
    <w:p w14:paraId="0D4AD1E2" w14:textId="362AB7A8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#6872 – 09/01/25 – NWEA (MAP Testing)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 xml:space="preserve">                </w:t>
      </w:r>
      <w:r>
        <w:rPr>
          <w:szCs w:val="20"/>
        </w:rPr>
        <w:t>1,740.00</w:t>
      </w:r>
    </w:p>
    <w:p w14:paraId="0A628087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#6873 – 09/01/25 – Securly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1,000.00</w:t>
      </w:r>
    </w:p>
    <w:p w14:paraId="7FE98212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#6874 – 09/01/25 – Menards (Picnic Tables)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449.97</w:t>
      </w:r>
    </w:p>
    <w:p w14:paraId="3C2FF43C" w14:textId="1FD48971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#6875 – 09/01/25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250.00</w:t>
      </w:r>
    </w:p>
    <w:p w14:paraId="16B979D7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#6876 – 09/01/25 – ND Association of School Business Managers (Annual Dues)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50.00</w:t>
      </w:r>
    </w:p>
    <w:p w14:paraId="6483F0FD" w14:textId="5E9AE880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#6877 – 09/03/25 – Zabka Lawncare (Gazebo setup)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2,100.00</w:t>
      </w:r>
    </w:p>
    <w:p w14:paraId="34C1097B" w14:textId="77D65668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#6878 – 09/09/25 – Linda Buchmann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854.25</w:t>
      </w:r>
    </w:p>
    <w:p w14:paraId="6C9578EA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#6879 – 09/09/25 – Josh Boone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839.55</w:t>
      </w:r>
    </w:p>
    <w:p w14:paraId="3D4CA2EB" w14:textId="74BDC0CD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#6880 – 09/09/25 – Karen Martineson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837.45</w:t>
      </w:r>
    </w:p>
    <w:p w14:paraId="4012D93A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#6881 – 09/09/25 – Eric Bailey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837.45</w:t>
      </w:r>
    </w:p>
    <w:p w14:paraId="2E246754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#6882 – 09/09/25 – Eric Bailey (Maintenance)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375.00</w:t>
      </w:r>
    </w:p>
    <w:p w14:paraId="459CD283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#6883 – 09/09/25 – Josh Boone (Maintenance)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125.00</w:t>
      </w:r>
    </w:p>
    <w:p w14:paraId="2C44D2FE" w14:textId="16832405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09/12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 </w:t>
      </w:r>
      <w:r>
        <w:rPr>
          <w:szCs w:val="20"/>
        </w:rPr>
        <w:tab/>
        <w:t xml:space="preserve">             </w:t>
      </w:r>
      <w:r w:rsidRPr="00717EE8">
        <w:rPr>
          <w:szCs w:val="20"/>
        </w:rPr>
        <w:t>1,217.43</w:t>
      </w:r>
    </w:p>
    <w:p w14:paraId="675F2739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1,804.63</w:t>
      </w:r>
    </w:p>
    <w:p w14:paraId="4870A473" w14:textId="09D1506D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1,622.02</w:t>
      </w:r>
    </w:p>
    <w:p w14:paraId="2461BB74" w14:textId="4AA5AA53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1,490.27</w:t>
      </w:r>
    </w:p>
    <w:p w14:paraId="5461054A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Online– 09/12/25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1,463.26</w:t>
      </w:r>
    </w:p>
    <w:p w14:paraId="2914D1E8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Kathy Schlabach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1,765.53</w:t>
      </w:r>
    </w:p>
    <w:p w14:paraId="1EC58BF2" w14:textId="5083FD14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1B969483" w14:textId="7290DAAE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09/12/25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159.30</w:t>
      </w:r>
    </w:p>
    <w:p w14:paraId="7ACC3802" w14:textId="77777777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#6884 – 09/13/25 – Joanne Hanson (Meetings &amp; Mileage)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836.75</w:t>
      </w:r>
    </w:p>
    <w:p w14:paraId="078D9D71" w14:textId="0D9FF5DE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#6885 – 09/13/25 – Arrow Service Team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 </w:t>
      </w:r>
      <w:r>
        <w:rPr>
          <w:szCs w:val="20"/>
        </w:rPr>
        <w:t>1,457.99</w:t>
      </w:r>
    </w:p>
    <w:p w14:paraId="5EDD9D24" w14:textId="4CA80EEE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#6886 – 09/19/25 – Greenline Lawn Care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480.00</w:t>
      </w:r>
    </w:p>
    <w:p w14:paraId="76E2448B" w14:textId="66518CA9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Online – 0</w:t>
      </w:r>
      <w:r>
        <w:rPr>
          <w:szCs w:val="20"/>
        </w:rPr>
        <w:t>9</w:t>
      </w:r>
      <w:r w:rsidRPr="00717EE8">
        <w:rPr>
          <w:szCs w:val="20"/>
        </w:rPr>
        <w:t>/20/25 – BEK Communications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>
        <w:rPr>
          <w:szCs w:val="20"/>
        </w:rPr>
        <w:tab/>
      </w:r>
      <w:r w:rsidRPr="00717EE8">
        <w:rPr>
          <w:szCs w:val="20"/>
        </w:rPr>
        <w:t>325.11</w:t>
      </w:r>
    </w:p>
    <w:p w14:paraId="616C79DC" w14:textId="618E252E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#6887 – 09/20/25 – Fireside Solutions (Service Agreement)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725.19</w:t>
      </w:r>
    </w:p>
    <w:p w14:paraId="198BE662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09/29</w:t>
      </w:r>
      <w:r w:rsidRPr="00717EE8">
        <w:rPr>
          <w:szCs w:val="20"/>
        </w:rPr>
        <w:t>/25 – Capital Electric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>198.41</w:t>
      </w:r>
    </w:p>
    <w:p w14:paraId="271201F0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#6860 – 08/07/25 – The Wife’s Wife (Painting)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ab/>
        <w:t xml:space="preserve">             </w:t>
      </w:r>
      <w:r w:rsidRPr="00717EE8">
        <w:rPr>
          <w:szCs w:val="20"/>
        </w:rPr>
        <w:t>3,975.00</w:t>
      </w:r>
    </w:p>
    <w:p w14:paraId="78E120D6" w14:textId="0A379C2B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 xml:space="preserve">Online – </w:t>
      </w:r>
      <w:r>
        <w:rPr>
          <w:szCs w:val="20"/>
        </w:rPr>
        <w:t>09/29</w:t>
      </w:r>
      <w:r w:rsidRPr="00717EE8">
        <w:rPr>
          <w:szCs w:val="20"/>
        </w:rPr>
        <w:t>/25 – Greg McKay (Salary &amp; Mileage)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    </w:t>
      </w:r>
      <w:r>
        <w:rPr>
          <w:szCs w:val="20"/>
        </w:rPr>
        <w:t xml:space="preserve"> </w:t>
      </w:r>
      <w:r>
        <w:rPr>
          <w:szCs w:val="20"/>
        </w:rPr>
        <w:tab/>
        <w:t xml:space="preserve">             </w:t>
      </w:r>
      <w:r w:rsidRPr="00717EE8">
        <w:rPr>
          <w:szCs w:val="20"/>
        </w:rPr>
        <w:t>1,217.43</w:t>
      </w:r>
    </w:p>
    <w:p w14:paraId="6FB5AAF9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Nancy Dyk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1,804.67</w:t>
      </w:r>
    </w:p>
    <w:p w14:paraId="276D0EC4" w14:textId="7BEE90D8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Amy Weiand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1,622.13</w:t>
      </w:r>
    </w:p>
    <w:p w14:paraId="1DDC35DE" w14:textId="25CBDBF8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Jennifer Kary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  <w:t xml:space="preserve">            </w:t>
      </w:r>
      <w:r>
        <w:rPr>
          <w:szCs w:val="20"/>
        </w:rPr>
        <w:t>1,490.39</w:t>
      </w:r>
    </w:p>
    <w:p w14:paraId="240B5620" w14:textId="18C289B8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Julie Hathaway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932.03</w:t>
      </w:r>
    </w:p>
    <w:p w14:paraId="61F3C03F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Kathy Schlabach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133.91</w:t>
      </w:r>
    </w:p>
    <w:p w14:paraId="5F231AAF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Online– 09/29/25 – Tammy Rudolph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1,302.15</w:t>
      </w:r>
    </w:p>
    <w:p w14:paraId="60C397B2" w14:textId="77777777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Kathy Schlabach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1,765.53</w:t>
      </w:r>
    </w:p>
    <w:p w14:paraId="4A9F65A0" w14:textId="7A2A1C66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Shirley Ryberg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458.72</w:t>
      </w:r>
    </w:p>
    <w:p w14:paraId="600A7C6C" w14:textId="3C907CFA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Online – 09/29/25 – Kateryna Sira (Salary)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183.74</w:t>
      </w:r>
    </w:p>
    <w:p w14:paraId="0D541826" w14:textId="712BB594" w:rsidR="00645F36" w:rsidRPr="00831985" w:rsidRDefault="00645F36" w:rsidP="00C52DC1">
      <w:pPr>
        <w:spacing w:after="0"/>
        <w:rPr>
          <w:szCs w:val="20"/>
          <w:u w:val="single"/>
        </w:rPr>
      </w:pPr>
      <w:r w:rsidRPr="00717EE8">
        <w:rPr>
          <w:szCs w:val="20"/>
        </w:rPr>
        <w:lastRenderedPageBreak/>
        <w:t xml:space="preserve">Online – </w:t>
      </w:r>
      <w:r>
        <w:rPr>
          <w:szCs w:val="20"/>
        </w:rPr>
        <w:t>09/29</w:t>
      </w:r>
      <w:r w:rsidRPr="00717EE8">
        <w:rPr>
          <w:szCs w:val="20"/>
        </w:rPr>
        <w:t>/25 – Payroll Taxes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="00C52DC1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831985">
        <w:rPr>
          <w:szCs w:val="20"/>
          <w:u w:val="single"/>
        </w:rPr>
        <w:t xml:space="preserve">             5,518.08</w:t>
      </w:r>
    </w:p>
    <w:p w14:paraId="6E2F2645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 $</w:t>
      </w:r>
      <w:r>
        <w:rPr>
          <w:szCs w:val="20"/>
        </w:rPr>
        <w:t xml:space="preserve"> 42,912.51</w:t>
      </w:r>
    </w:p>
    <w:p w14:paraId="21DC1550" w14:textId="77777777" w:rsidR="00645F36" w:rsidRDefault="00645F36" w:rsidP="00645F36">
      <w:pPr>
        <w:spacing w:after="0"/>
        <w:rPr>
          <w:b/>
          <w:bCs/>
          <w:u w:val="single"/>
        </w:rPr>
      </w:pPr>
    </w:p>
    <w:p w14:paraId="132A5570" w14:textId="77777777" w:rsidR="00645F36" w:rsidRPr="00717EE8" w:rsidRDefault="00645F36" w:rsidP="00645F36">
      <w:pPr>
        <w:spacing w:after="0"/>
        <w:rPr>
          <w:b/>
          <w:bCs/>
          <w:szCs w:val="20"/>
          <w:u w:val="single"/>
        </w:rPr>
      </w:pPr>
      <w:r w:rsidRPr="00717EE8">
        <w:rPr>
          <w:b/>
          <w:bCs/>
          <w:szCs w:val="20"/>
          <w:u w:val="single"/>
        </w:rPr>
        <w:t>AUGUST REVENUES</w:t>
      </w:r>
    </w:p>
    <w:p w14:paraId="5A1C6614" w14:textId="77777777" w:rsidR="00645F36" w:rsidRPr="00717EE8" w:rsidRDefault="00645F36" w:rsidP="00645F36">
      <w:pPr>
        <w:spacing w:after="0"/>
        <w:rPr>
          <w:b/>
          <w:bCs/>
          <w:szCs w:val="20"/>
          <w:u w:val="single"/>
        </w:rPr>
      </w:pPr>
    </w:p>
    <w:p w14:paraId="0E84F68B" w14:textId="77777777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State of ND (Foundation Aid)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</w:t>
      </w:r>
      <w:r>
        <w:rPr>
          <w:szCs w:val="20"/>
        </w:rPr>
        <w:tab/>
        <w:t xml:space="preserve">        </w:t>
      </w:r>
      <w:r w:rsidRPr="00717EE8">
        <w:rPr>
          <w:szCs w:val="20"/>
        </w:rPr>
        <w:t xml:space="preserve">$ </w:t>
      </w:r>
      <w:r>
        <w:rPr>
          <w:szCs w:val="20"/>
        </w:rPr>
        <w:t>56,122.72</w:t>
      </w:r>
    </w:p>
    <w:p w14:paraId="1DF2EDD7" w14:textId="34E1E18F" w:rsidR="00645F36" w:rsidRDefault="00645F36" w:rsidP="00645F36">
      <w:pPr>
        <w:spacing w:after="0"/>
        <w:rPr>
          <w:szCs w:val="20"/>
        </w:rPr>
      </w:pPr>
      <w:r>
        <w:rPr>
          <w:szCs w:val="20"/>
        </w:rPr>
        <w:t>American Legion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C52DC1">
        <w:rPr>
          <w:szCs w:val="20"/>
        </w:rPr>
        <w:tab/>
      </w:r>
      <w:r>
        <w:rPr>
          <w:szCs w:val="20"/>
        </w:rPr>
        <w:t>500.00</w:t>
      </w:r>
    </w:p>
    <w:p w14:paraId="0B9B258E" w14:textId="5896E8EA" w:rsidR="00645F36" w:rsidRPr="00717EE8" w:rsidRDefault="00645F36" w:rsidP="00645F36">
      <w:pPr>
        <w:spacing w:after="0"/>
        <w:rPr>
          <w:szCs w:val="20"/>
        </w:rPr>
      </w:pPr>
      <w:r>
        <w:rPr>
          <w:szCs w:val="20"/>
        </w:rPr>
        <w:t>Savings Interest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C52DC1">
        <w:rPr>
          <w:szCs w:val="20"/>
        </w:rPr>
        <w:tab/>
      </w:r>
      <w:r>
        <w:rPr>
          <w:szCs w:val="20"/>
        </w:rPr>
        <w:t>167.11</w:t>
      </w:r>
    </w:p>
    <w:p w14:paraId="59FC60E5" w14:textId="77777777" w:rsidR="00645F36" w:rsidRPr="00717EE8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>Checking Interest</w:t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  <w:u w:val="single"/>
        </w:rPr>
        <w:t xml:space="preserve">     </w:t>
      </w:r>
      <w:r>
        <w:rPr>
          <w:szCs w:val="20"/>
          <w:u w:val="single"/>
        </w:rPr>
        <w:t>2.94</w:t>
      </w:r>
    </w:p>
    <w:p w14:paraId="421E26C1" w14:textId="77777777" w:rsidR="00645F36" w:rsidRDefault="00645F36" w:rsidP="00645F36">
      <w:pPr>
        <w:spacing w:after="0"/>
        <w:rPr>
          <w:szCs w:val="20"/>
        </w:rPr>
      </w:pP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</w:r>
      <w:r w:rsidRPr="00717EE8">
        <w:rPr>
          <w:szCs w:val="20"/>
        </w:rPr>
        <w:tab/>
        <w:t xml:space="preserve">      $ </w:t>
      </w:r>
      <w:bookmarkEnd w:id="0"/>
      <w:r>
        <w:rPr>
          <w:szCs w:val="20"/>
        </w:rPr>
        <w:t xml:space="preserve">  56,792.77</w:t>
      </w:r>
    </w:p>
    <w:p w14:paraId="29549227" w14:textId="77777777" w:rsidR="00C52DC1" w:rsidRDefault="00C52DC1" w:rsidP="00645F36">
      <w:pPr>
        <w:spacing w:after="0"/>
        <w:rPr>
          <w:szCs w:val="20"/>
        </w:rPr>
      </w:pPr>
    </w:p>
    <w:p w14:paraId="1A9A7E10" w14:textId="1190AEC1" w:rsidR="00C52DC1" w:rsidRDefault="00C52DC1" w:rsidP="00C52DC1">
      <w:pPr>
        <w:spacing w:after="463"/>
        <w:ind w:left="44"/>
      </w:pPr>
      <w:r>
        <w:t xml:space="preserve">The next regular meeting will be held on </w:t>
      </w:r>
      <w:r>
        <w:t>November 6</w:t>
      </w:r>
      <w:r>
        <w:t>, 2025, at 4:30 PM.</w:t>
      </w:r>
    </w:p>
    <w:p w14:paraId="33E2F611" w14:textId="77777777" w:rsidR="00C52DC1" w:rsidRDefault="00C52DC1" w:rsidP="00C52DC1">
      <w:pPr>
        <w:spacing w:after="64" w:line="259" w:lineRule="auto"/>
        <w:ind w:left="19" w:right="-1431" w:firstLine="0"/>
      </w:pPr>
      <w:r>
        <w:rPr>
          <w:noProof/>
        </w:rPr>
        <w:drawing>
          <wp:inline distT="0" distB="0" distL="0" distR="0" wp14:anchorId="21A3204A" wp14:editId="0A1A7813">
            <wp:extent cx="6046624" cy="21343"/>
            <wp:effectExtent l="0" t="0" r="0" b="0"/>
            <wp:docPr id="8725" name="Picture 8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" name="Picture 87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624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C43E" w14:textId="77777777" w:rsidR="00C52DC1" w:rsidRDefault="00C52DC1" w:rsidP="00C52DC1">
      <w:pPr>
        <w:tabs>
          <w:tab w:val="right" w:pos="8110"/>
        </w:tabs>
        <w:spacing w:after="272"/>
        <w:ind w:left="0" w:firstLine="0"/>
      </w:pPr>
      <w:r>
        <w:t>Shirley Ryberg, Business Manager</w:t>
      </w:r>
      <w:r>
        <w:tab/>
        <w:t>Linda Buchmann, President</w:t>
      </w:r>
    </w:p>
    <w:p w14:paraId="04AAA5B1" w14:textId="1684C30C" w:rsidR="00C52DC1" w:rsidRDefault="00C52DC1" w:rsidP="00C52DC1">
      <w:r>
        <w:t>_____________________________________</w:t>
      </w:r>
    </w:p>
    <w:p w14:paraId="46623732" w14:textId="66008ED8" w:rsidR="00C52DC1" w:rsidRDefault="00C52DC1" w:rsidP="00C52DC1">
      <w:r>
        <w:t>Date</w:t>
      </w:r>
    </w:p>
    <w:p w14:paraId="03138859" w14:textId="77777777" w:rsidR="00C52DC1" w:rsidRDefault="00C52DC1" w:rsidP="00645F36">
      <w:pPr>
        <w:spacing w:after="0"/>
      </w:pPr>
    </w:p>
    <w:p w14:paraId="1B992B42" w14:textId="1A75FF31" w:rsidR="00645F36" w:rsidRDefault="00645F36" w:rsidP="00645F36">
      <w:pPr>
        <w:spacing w:after="31"/>
        <w:ind w:left="0" w:firstLine="0"/>
      </w:pPr>
      <w:r>
        <w:t xml:space="preserve">  </w:t>
      </w:r>
    </w:p>
    <w:p w14:paraId="08170068" w14:textId="77777777" w:rsidR="006C125C" w:rsidRDefault="006C125C"/>
    <w:sectPr w:rsidR="006C125C" w:rsidSect="006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F35"/>
    <w:multiLevelType w:val="hybridMultilevel"/>
    <w:tmpl w:val="C896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36"/>
    <w:rsid w:val="00023B6F"/>
    <w:rsid w:val="0044226D"/>
    <w:rsid w:val="00645F36"/>
    <w:rsid w:val="006C125C"/>
    <w:rsid w:val="007B1033"/>
    <w:rsid w:val="00B67AD1"/>
    <w:rsid w:val="00C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61F7"/>
  <w15:chartTrackingRefBased/>
  <w15:docId w15:val="{4690C5B3-B9BB-4440-8A66-2B3B7650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F36"/>
    <w:pPr>
      <w:spacing w:after="4" w:line="263" w:lineRule="auto"/>
      <w:ind w:left="58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F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F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F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F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912</Words>
  <Characters>4800</Characters>
  <Application>Microsoft Office Word</Application>
  <DocSecurity>0</DocSecurity>
  <Lines>165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Ryberg</dc:creator>
  <cp:keywords/>
  <dc:description/>
  <cp:lastModifiedBy>Shirley Ryberg</cp:lastModifiedBy>
  <cp:revision>3</cp:revision>
  <cp:lastPrinted>2025-11-03T14:02:00Z</cp:lastPrinted>
  <dcterms:created xsi:type="dcterms:W3CDTF">2025-11-03T01:12:00Z</dcterms:created>
  <dcterms:modified xsi:type="dcterms:W3CDTF">2025-11-03T14:02:00Z</dcterms:modified>
</cp:coreProperties>
</file>